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57D1E6" w14:textId="77777777" w:rsidR="000A2679" w:rsidRPr="000A2679" w:rsidRDefault="00D34392" w:rsidP="000A2679">
      <w:pPr>
        <w:jc w:val="both"/>
        <w:rPr>
          <w:b/>
          <w:sz w:val="28"/>
          <w:lang w:val="en-US"/>
        </w:rPr>
      </w:pPr>
      <w:r>
        <w:rPr>
          <w:b/>
          <w:sz w:val="28"/>
          <w:lang w:val="en-US"/>
        </w:rPr>
        <w:t xml:space="preserve">Appendix E: </w:t>
      </w:r>
      <w:r w:rsidR="000A2679" w:rsidRPr="000A2679">
        <w:rPr>
          <w:b/>
          <w:sz w:val="28"/>
          <w:lang w:val="en-US"/>
        </w:rPr>
        <w:t>HEALTH AND SAFETY POLICY STATEMENT</w:t>
      </w:r>
    </w:p>
    <w:p w14:paraId="4B1C4390" w14:textId="77777777" w:rsidR="000A2679" w:rsidRPr="000A2679" w:rsidRDefault="000A2679" w:rsidP="000A2679">
      <w:pPr>
        <w:jc w:val="both"/>
        <w:rPr>
          <w:rFonts w:ascii="Segoe UI Semibold" w:hAnsi="Segoe UI Semibold" w:cs="Segoe UI Semibold"/>
          <w:lang w:val="en-US"/>
        </w:rPr>
      </w:pPr>
      <w:r w:rsidRPr="000A2679">
        <w:rPr>
          <w:rFonts w:ascii="Segoe UI Semibold" w:hAnsi="Segoe UI Semibold" w:cs="Segoe UI Semibold"/>
          <w:lang w:val="en-US"/>
        </w:rPr>
        <w:t>In accordance with its duty of the Health and Safety at Work national acts and requirements, and in fulfilling its obligations to employees, visitors, neighbors’, contractors and the general public who may be affected by its activities, the company has produced the following statement of policy in respect of health, safety and welfare concerns.</w:t>
      </w:r>
    </w:p>
    <w:p w14:paraId="1658D171" w14:textId="77777777" w:rsidR="000A2679" w:rsidRPr="000A2679" w:rsidRDefault="000A2679" w:rsidP="000A2679">
      <w:pPr>
        <w:jc w:val="both"/>
        <w:rPr>
          <w:rFonts w:ascii="Segoe UI Semibold" w:hAnsi="Segoe UI Semibold" w:cs="Segoe UI Semibold"/>
          <w:lang w:val="en-US"/>
        </w:rPr>
      </w:pPr>
      <w:r w:rsidRPr="000A2679">
        <w:rPr>
          <w:rFonts w:ascii="Segoe UI Semibold" w:hAnsi="Segoe UI Semibold" w:cs="Segoe UI Semibold"/>
          <w:lang w:val="en-US"/>
        </w:rPr>
        <w:t>It is the aim of the General Manager, so far as reasonably practicable, to ensure that:</w:t>
      </w:r>
    </w:p>
    <w:p w14:paraId="6867A5A1" w14:textId="77777777" w:rsidR="000A2679" w:rsidRPr="000A2679" w:rsidRDefault="000A2679" w:rsidP="000A2679">
      <w:pPr>
        <w:pStyle w:val="Listeafsnit"/>
        <w:numPr>
          <w:ilvl w:val="0"/>
          <w:numId w:val="1"/>
        </w:numPr>
        <w:jc w:val="both"/>
        <w:rPr>
          <w:rFonts w:ascii="Segoe UI Semibold" w:hAnsi="Segoe UI Semibold" w:cs="Segoe UI Semibold"/>
          <w:lang w:val="en-US"/>
        </w:rPr>
      </w:pPr>
      <w:r w:rsidRPr="000A2679">
        <w:rPr>
          <w:rFonts w:ascii="Segoe UI Semibold" w:hAnsi="Segoe UI Semibold" w:cs="Segoe UI Semibold"/>
          <w:lang w:val="en-US"/>
        </w:rPr>
        <w:t>The working environment of all employees is safe and without risks to health and that adequate provisions are made about the facilities and arrangements for first aid and welfare at work.</w:t>
      </w:r>
    </w:p>
    <w:p w14:paraId="6B49F990" w14:textId="77777777" w:rsidR="000A2679" w:rsidRPr="000A2679" w:rsidRDefault="000A2679" w:rsidP="000A2679">
      <w:pPr>
        <w:pStyle w:val="Listeafsnit"/>
        <w:numPr>
          <w:ilvl w:val="0"/>
          <w:numId w:val="1"/>
        </w:numPr>
        <w:jc w:val="both"/>
        <w:rPr>
          <w:rFonts w:ascii="Segoe UI Semibold" w:hAnsi="Segoe UI Semibold" w:cs="Segoe UI Semibold"/>
          <w:lang w:val="en-US"/>
        </w:rPr>
      </w:pPr>
      <w:r w:rsidRPr="000A2679">
        <w:rPr>
          <w:rFonts w:ascii="Segoe UI Semibold" w:hAnsi="Segoe UI Semibold" w:cs="Segoe UI Semibold"/>
          <w:lang w:val="en-US"/>
        </w:rPr>
        <w:t>The provision and maintenance of plant and systems of work that are assessed to ensure they are safe and without undue risk to health.</w:t>
      </w:r>
    </w:p>
    <w:p w14:paraId="0FF7EE9E" w14:textId="77777777" w:rsidR="000A2679" w:rsidRPr="000A2679" w:rsidRDefault="000A2679" w:rsidP="000A2679">
      <w:pPr>
        <w:pStyle w:val="Listeafsnit"/>
        <w:numPr>
          <w:ilvl w:val="0"/>
          <w:numId w:val="1"/>
        </w:numPr>
        <w:jc w:val="both"/>
        <w:rPr>
          <w:rFonts w:ascii="Segoe UI Semibold" w:hAnsi="Segoe UI Semibold" w:cs="Segoe UI Semibold"/>
          <w:lang w:val="en-US"/>
        </w:rPr>
      </w:pPr>
      <w:r w:rsidRPr="000A2679">
        <w:rPr>
          <w:rFonts w:ascii="Segoe UI Semibold" w:hAnsi="Segoe UI Semibold" w:cs="Segoe UI Semibold"/>
          <w:lang w:val="en-US"/>
        </w:rPr>
        <w:t>Persons who are not in our employ, who may be affected by our activities, are not unduly exposed to risks to their health and safety.</w:t>
      </w:r>
    </w:p>
    <w:p w14:paraId="3589ED0E" w14:textId="77777777" w:rsidR="000A2679" w:rsidRPr="000A2679" w:rsidRDefault="000A2679" w:rsidP="000A2679">
      <w:pPr>
        <w:pStyle w:val="Listeafsnit"/>
        <w:numPr>
          <w:ilvl w:val="0"/>
          <w:numId w:val="1"/>
        </w:numPr>
        <w:jc w:val="both"/>
        <w:rPr>
          <w:rFonts w:ascii="Segoe UI Semibold" w:hAnsi="Segoe UI Semibold" w:cs="Segoe UI Semibold"/>
          <w:lang w:val="en-US"/>
        </w:rPr>
      </w:pPr>
      <w:r w:rsidRPr="000A2679">
        <w:rPr>
          <w:rFonts w:ascii="Segoe UI Semibold" w:hAnsi="Segoe UI Semibold" w:cs="Segoe UI Semibold"/>
          <w:lang w:val="en-US"/>
        </w:rPr>
        <w:t>Information, instruction, training and supervision are provided, as necessary, to secure the health and safety at work of all employees.</w:t>
      </w:r>
    </w:p>
    <w:p w14:paraId="0757FAC5" w14:textId="77777777" w:rsidR="000A2679" w:rsidRPr="000A2679" w:rsidRDefault="000A2679" w:rsidP="000A2679">
      <w:pPr>
        <w:pStyle w:val="Listeafsnit"/>
        <w:numPr>
          <w:ilvl w:val="0"/>
          <w:numId w:val="1"/>
        </w:numPr>
        <w:jc w:val="both"/>
        <w:rPr>
          <w:rFonts w:ascii="Segoe UI Semibold" w:hAnsi="Segoe UI Semibold" w:cs="Segoe UI Semibold"/>
          <w:lang w:val="en-US"/>
        </w:rPr>
      </w:pPr>
      <w:r w:rsidRPr="000A2679">
        <w:rPr>
          <w:rFonts w:ascii="Segoe UI Semibold" w:hAnsi="Segoe UI Semibold" w:cs="Segoe UI Semibold"/>
          <w:lang w:val="en-US"/>
        </w:rPr>
        <w:t>Arrangements for the use, handling, storage and transportation of articles and substances for use at work that are safe and without undue risk to health.</w:t>
      </w:r>
    </w:p>
    <w:p w14:paraId="553C1262" w14:textId="77777777" w:rsidR="000A2679" w:rsidRPr="000A2679" w:rsidRDefault="000A2679" w:rsidP="000A2679">
      <w:pPr>
        <w:pStyle w:val="Listeafsnit"/>
        <w:numPr>
          <w:ilvl w:val="0"/>
          <w:numId w:val="1"/>
        </w:numPr>
        <w:jc w:val="both"/>
        <w:rPr>
          <w:rFonts w:ascii="Segoe UI Semibold" w:hAnsi="Segoe UI Semibold" w:cs="Segoe UI Semibold"/>
          <w:lang w:val="en-US"/>
        </w:rPr>
      </w:pPr>
      <w:r w:rsidRPr="000A2679">
        <w:rPr>
          <w:rFonts w:ascii="Segoe UI Semibold" w:hAnsi="Segoe UI Semibold" w:cs="Segoe UI Semibold"/>
          <w:lang w:val="en-US"/>
        </w:rPr>
        <w:t>Adequate information is available with respect to articles and substances used at work, dealing with the conditions and precautions necessary to ensure that, when properly used, they present no undue risks to health or safety.</w:t>
      </w:r>
    </w:p>
    <w:p w14:paraId="7C9A29FE" w14:textId="77777777" w:rsidR="000A2679" w:rsidRPr="000A2679" w:rsidRDefault="000A2679" w:rsidP="000A2679">
      <w:pPr>
        <w:jc w:val="both"/>
        <w:rPr>
          <w:rFonts w:ascii="Segoe UI Semibold" w:hAnsi="Segoe UI Semibold" w:cs="Segoe UI Semibold"/>
          <w:lang w:val="en-US"/>
        </w:rPr>
      </w:pPr>
      <w:r w:rsidRPr="000A2679">
        <w:rPr>
          <w:rFonts w:ascii="Segoe UI Semibold" w:hAnsi="Segoe UI Semibold" w:cs="Segoe UI Semibold"/>
          <w:lang w:val="en-US"/>
        </w:rPr>
        <w:t>There is suitable provision for the safe access and egress to and from all working areas.</w:t>
      </w:r>
    </w:p>
    <w:p w14:paraId="4149E0CC" w14:textId="77777777" w:rsidR="000A2679" w:rsidRPr="000A2679" w:rsidRDefault="000A2679" w:rsidP="000A2679">
      <w:pPr>
        <w:jc w:val="both"/>
        <w:rPr>
          <w:rFonts w:ascii="Segoe UI Semibold" w:hAnsi="Segoe UI Semibold" w:cs="Segoe UI Semibold"/>
          <w:lang w:val="en-US"/>
        </w:rPr>
      </w:pPr>
      <w:r w:rsidRPr="000A2679">
        <w:rPr>
          <w:rFonts w:ascii="Segoe UI Semibold" w:hAnsi="Segoe UI Semibold" w:cs="Segoe UI Semibold"/>
          <w:lang w:val="en-US"/>
        </w:rPr>
        <w:t xml:space="preserve">The General Manager has a responsibility for the implementation of this Health and safety policy, arrangements and associated procedures. </w:t>
      </w:r>
    </w:p>
    <w:p w14:paraId="4A41BEC3" w14:textId="77777777" w:rsidR="000A2679" w:rsidRPr="000A2679" w:rsidRDefault="000A2679" w:rsidP="000A2679">
      <w:pPr>
        <w:jc w:val="both"/>
        <w:rPr>
          <w:rFonts w:ascii="Segoe UI Semibold" w:hAnsi="Segoe UI Semibold" w:cs="Segoe UI Semibold"/>
          <w:lang w:val="en-US"/>
        </w:rPr>
      </w:pPr>
      <w:r w:rsidRPr="000A2679">
        <w:rPr>
          <w:rFonts w:ascii="Segoe UI Semibold" w:hAnsi="Segoe UI Semibold" w:cs="Segoe UI Semibold"/>
          <w:lang w:val="en-US"/>
        </w:rPr>
        <w:t>Employees are reminded of the legal requirement to comply with the company’s Policy, arrangements and associated procedures.</w:t>
      </w:r>
    </w:p>
    <w:p w14:paraId="574011B6" w14:textId="77777777" w:rsidR="000A2679" w:rsidRPr="000A2679" w:rsidRDefault="000A2679" w:rsidP="000A2679">
      <w:pPr>
        <w:jc w:val="both"/>
        <w:rPr>
          <w:rFonts w:ascii="Segoe UI Semibold" w:hAnsi="Segoe UI Semibold" w:cs="Segoe UI Semibold"/>
          <w:b/>
          <w:u w:val="single"/>
          <w:lang w:val="en-US"/>
        </w:rPr>
      </w:pPr>
      <w:r w:rsidRPr="000A2679">
        <w:rPr>
          <w:rFonts w:ascii="Segoe UI Semibold" w:hAnsi="Segoe UI Semibold" w:cs="Segoe UI Semibold"/>
          <w:b/>
          <w:u w:val="single"/>
          <w:lang w:val="en-US"/>
        </w:rPr>
        <w:t>In particular, they are required:</w:t>
      </w:r>
    </w:p>
    <w:p w14:paraId="4FF448E9" w14:textId="77777777" w:rsidR="000A2679" w:rsidRPr="000A2679" w:rsidRDefault="000A2679" w:rsidP="000A2679">
      <w:pPr>
        <w:pStyle w:val="Listeafsnit"/>
        <w:numPr>
          <w:ilvl w:val="0"/>
          <w:numId w:val="2"/>
        </w:numPr>
        <w:jc w:val="both"/>
        <w:rPr>
          <w:rFonts w:ascii="Segoe UI Semibold" w:hAnsi="Segoe UI Semibold" w:cs="Segoe UI Semibold"/>
          <w:lang w:val="en-US"/>
        </w:rPr>
      </w:pPr>
      <w:r w:rsidRPr="000A2679">
        <w:rPr>
          <w:rFonts w:ascii="Segoe UI Semibold" w:hAnsi="Segoe UI Semibold" w:cs="Segoe UI Semibold"/>
          <w:lang w:val="en-US"/>
        </w:rPr>
        <w:t>To take reasonable care for their own health and safety at work and of those who may be affected by their acts or omissions.</w:t>
      </w:r>
    </w:p>
    <w:p w14:paraId="699DEBA8" w14:textId="77777777" w:rsidR="000A2679" w:rsidRPr="000A2679" w:rsidRDefault="000A2679" w:rsidP="000A2679">
      <w:pPr>
        <w:pStyle w:val="Listeafsnit"/>
        <w:numPr>
          <w:ilvl w:val="0"/>
          <w:numId w:val="2"/>
        </w:numPr>
        <w:jc w:val="both"/>
        <w:rPr>
          <w:rFonts w:ascii="Segoe UI Semibold" w:hAnsi="Segoe UI Semibold" w:cs="Segoe UI Semibold"/>
          <w:lang w:val="en-US"/>
        </w:rPr>
      </w:pPr>
      <w:r w:rsidRPr="000A2679">
        <w:rPr>
          <w:rFonts w:ascii="Segoe UI Semibold" w:hAnsi="Segoe UI Semibold" w:cs="Segoe UI Semibold"/>
          <w:lang w:val="en-US"/>
        </w:rPr>
        <w:t xml:space="preserve">To co-operate with their employer to ensure that they comply with any duty or requirement for health and safety, imposed upon their employer by law, and contained in this statement or the company’s policy, arrangements or associated procedures. </w:t>
      </w:r>
      <w:r w:rsidRPr="000A2679">
        <w:rPr>
          <w:rFonts w:ascii="Segoe UI Semibold" w:hAnsi="Segoe UI Semibold" w:cs="Segoe UI Semibold"/>
          <w:lang w:val="en-US"/>
        </w:rPr>
        <w:tab/>
        <w:t xml:space="preserve"> </w:t>
      </w:r>
    </w:p>
    <w:p w14:paraId="6A668424" w14:textId="77777777" w:rsidR="000A2679" w:rsidRPr="000A2679" w:rsidRDefault="000A2679" w:rsidP="000A2679">
      <w:pPr>
        <w:pStyle w:val="Listeafsnit"/>
        <w:numPr>
          <w:ilvl w:val="0"/>
          <w:numId w:val="2"/>
        </w:numPr>
        <w:jc w:val="both"/>
        <w:rPr>
          <w:rFonts w:ascii="Segoe UI Semibold" w:hAnsi="Segoe UI Semibold" w:cs="Segoe UI Semibold"/>
          <w:lang w:val="en-US"/>
        </w:rPr>
      </w:pPr>
      <w:r w:rsidRPr="000A2679">
        <w:rPr>
          <w:rFonts w:ascii="Segoe UI Semibold" w:hAnsi="Segoe UI Semibold" w:cs="Segoe UI Semibold"/>
          <w:lang w:val="en-US"/>
        </w:rPr>
        <w:t xml:space="preserve">Not to intentionally or recklessly interfere with or misuse anything provided in the interests of health, safety or welfare. </w:t>
      </w:r>
    </w:p>
    <w:p w14:paraId="79E8396F" w14:textId="685590CC" w:rsidR="00605D31" w:rsidRDefault="000460B9" w:rsidP="000A2679">
      <w:pPr>
        <w:jc w:val="both"/>
        <w:rPr>
          <w:rFonts w:ascii="Segoe UI Semibold" w:hAnsi="Segoe UI Semibold" w:cs="Segoe UI Semibold"/>
          <w:lang w:val="en-US"/>
        </w:rPr>
      </w:pPr>
      <w:r>
        <w:rPr>
          <w:rFonts w:ascii="Segoe UI Semibold" w:hAnsi="Segoe UI Semibold" w:cs="Segoe UI Semibold"/>
          <w:lang w:val="en-US"/>
        </w:rPr>
        <w:t xml:space="preserve">Date: </w:t>
      </w:r>
      <w:r w:rsidR="003F7908">
        <w:rPr>
          <w:rFonts w:ascii="Segoe UI Semibold" w:hAnsi="Segoe UI Semibold" w:cs="Segoe UI Semibold"/>
          <w:lang w:val="en-US"/>
        </w:rPr>
        <w:t>02/11/2024</w:t>
      </w:r>
    </w:p>
    <w:tbl>
      <w:tblPr>
        <w:tblStyle w:val="Tabel-Gitter"/>
        <w:tblW w:w="0" w:type="auto"/>
        <w:tblLook w:val="04A0" w:firstRow="1" w:lastRow="0" w:firstColumn="1" w:lastColumn="0" w:noHBand="0" w:noVBand="1"/>
      </w:tblPr>
      <w:tblGrid>
        <w:gridCol w:w="4531"/>
        <w:gridCol w:w="4531"/>
      </w:tblGrid>
      <w:tr w:rsidR="000460B9" w14:paraId="70F35C8E" w14:textId="77777777" w:rsidTr="000460B9">
        <w:tc>
          <w:tcPr>
            <w:tcW w:w="4531" w:type="dxa"/>
          </w:tcPr>
          <w:p w14:paraId="7FAAA5EF" w14:textId="77777777" w:rsidR="000460B9" w:rsidRDefault="000460B9" w:rsidP="000A2679">
            <w:pPr>
              <w:jc w:val="both"/>
              <w:rPr>
                <w:rFonts w:ascii="Segoe UI Semibold" w:hAnsi="Segoe UI Semibold" w:cs="Segoe UI Semibold"/>
                <w:lang w:val="en-US"/>
              </w:rPr>
            </w:pPr>
          </w:p>
          <w:p w14:paraId="0D29890D" w14:textId="77777777" w:rsidR="000460B9" w:rsidRDefault="000460B9" w:rsidP="000A2679">
            <w:pPr>
              <w:jc w:val="both"/>
              <w:rPr>
                <w:rFonts w:ascii="Segoe UI Semibold" w:hAnsi="Segoe UI Semibold" w:cs="Segoe UI Semibold"/>
                <w:lang w:val="en-US"/>
              </w:rPr>
            </w:pPr>
          </w:p>
          <w:p w14:paraId="42922B25" w14:textId="0D7B7338" w:rsidR="000460B9" w:rsidRDefault="000460B9" w:rsidP="000A2679">
            <w:pPr>
              <w:jc w:val="both"/>
              <w:rPr>
                <w:rFonts w:ascii="Segoe UI Semibold" w:hAnsi="Segoe UI Semibold" w:cs="Segoe UI Semibold"/>
                <w:lang w:val="en-US"/>
              </w:rPr>
            </w:pPr>
            <w:r>
              <w:rPr>
                <w:rFonts w:ascii="Segoe UI Semibold" w:hAnsi="Segoe UI Semibold" w:cs="Segoe UI Semibold"/>
                <w:lang w:val="en-US"/>
              </w:rPr>
              <w:t>Keld Gissemann, CEO</w:t>
            </w:r>
          </w:p>
        </w:tc>
        <w:tc>
          <w:tcPr>
            <w:tcW w:w="4531" w:type="dxa"/>
          </w:tcPr>
          <w:p w14:paraId="2544B14B" w14:textId="77777777" w:rsidR="000460B9" w:rsidRDefault="000460B9" w:rsidP="000A2679">
            <w:pPr>
              <w:jc w:val="both"/>
              <w:rPr>
                <w:rFonts w:ascii="Segoe UI Semibold" w:hAnsi="Segoe UI Semibold" w:cs="Segoe UI Semibold"/>
                <w:lang w:val="en-US"/>
              </w:rPr>
            </w:pPr>
          </w:p>
          <w:p w14:paraId="0DBF9E36" w14:textId="77777777" w:rsidR="000460B9" w:rsidRDefault="000460B9" w:rsidP="000A2679">
            <w:pPr>
              <w:jc w:val="both"/>
              <w:rPr>
                <w:rFonts w:ascii="Segoe UI Semibold" w:hAnsi="Segoe UI Semibold" w:cs="Segoe UI Semibold"/>
                <w:lang w:val="en-US"/>
              </w:rPr>
            </w:pPr>
          </w:p>
          <w:p w14:paraId="7C8E0F71" w14:textId="57525CD1" w:rsidR="000460B9" w:rsidRDefault="000460B9" w:rsidP="000A2679">
            <w:pPr>
              <w:jc w:val="both"/>
              <w:rPr>
                <w:rFonts w:ascii="Segoe UI Semibold" w:hAnsi="Segoe UI Semibold" w:cs="Segoe UI Semibold"/>
                <w:lang w:val="en-US"/>
              </w:rPr>
            </w:pPr>
            <w:r>
              <w:rPr>
                <w:rFonts w:ascii="Segoe UI Semibold" w:hAnsi="Segoe UI Semibold" w:cs="Segoe UI Semibold"/>
                <w:lang w:val="en-US"/>
              </w:rPr>
              <w:t>Henrik Dixon, QAM</w:t>
            </w:r>
          </w:p>
        </w:tc>
      </w:tr>
    </w:tbl>
    <w:p w14:paraId="518B9B10" w14:textId="77777777" w:rsidR="000460B9" w:rsidRPr="000A2679" w:rsidRDefault="000460B9" w:rsidP="000A2679">
      <w:pPr>
        <w:jc w:val="both"/>
        <w:rPr>
          <w:rFonts w:ascii="Segoe UI Semibold" w:hAnsi="Segoe UI Semibold" w:cs="Segoe UI Semibold"/>
          <w:lang w:val="en-US"/>
        </w:rPr>
      </w:pPr>
    </w:p>
    <w:sectPr w:rsidR="000460B9" w:rsidRPr="000A2679">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8C1AB5" w14:textId="77777777" w:rsidR="00107C85" w:rsidRDefault="00107C85" w:rsidP="000A2679">
      <w:pPr>
        <w:spacing w:after="0" w:line="240" w:lineRule="auto"/>
      </w:pPr>
      <w:r>
        <w:separator/>
      </w:r>
    </w:p>
  </w:endnote>
  <w:endnote w:type="continuationSeparator" w:id="0">
    <w:p w14:paraId="316493D4" w14:textId="77777777" w:rsidR="00107C85" w:rsidRDefault="00107C85" w:rsidP="000A2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7DDD2" w14:textId="798D9696" w:rsidR="000A2679" w:rsidRPr="000A2679" w:rsidRDefault="000A2679">
    <w:pPr>
      <w:pStyle w:val="Sidefod"/>
      <w:rPr>
        <w:lang w:val="en-US"/>
      </w:rPr>
    </w:pPr>
    <w:r w:rsidRPr="000A2679">
      <w:rPr>
        <w:lang w:val="en-US"/>
      </w:rPr>
      <w:t xml:space="preserve">Health &amp; Safety Statement, Version </w:t>
    </w:r>
    <w:r w:rsidR="003F7908">
      <w:rPr>
        <w:lang w:val="en-US"/>
      </w:rPr>
      <w:t>5</w:t>
    </w:r>
    <w:r w:rsidRPr="000A2679">
      <w:rPr>
        <w:lang w:val="en-US"/>
      </w:rPr>
      <w:t xml:space="preserve">, </w:t>
    </w:r>
    <w:r w:rsidR="003F7908">
      <w:rPr>
        <w:lang w:val="en-US"/>
      </w:rPr>
      <w:t>08/11/2024</w:t>
    </w:r>
  </w:p>
  <w:p w14:paraId="3A256C86" w14:textId="77777777" w:rsidR="000A2679" w:rsidRPr="000A2679" w:rsidRDefault="000A2679">
    <w:pPr>
      <w:pStyle w:val="Sidefod"/>
      <w:rPr>
        <w:lang w:val="en-US"/>
      </w:rPr>
    </w:pPr>
    <w:r w:rsidRPr="000A2679">
      <w:rPr>
        <w:lang w:val="en-US"/>
      </w:rPr>
      <w:t xml:space="preserve">Approved/Released by: </w:t>
    </w:r>
    <w:r w:rsidR="00C54AB5">
      <w:rPr>
        <w:lang w:val="en-US"/>
      </w:rPr>
      <w:t>Henrik Dixon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B0FAF7" w14:textId="77777777" w:rsidR="00107C85" w:rsidRDefault="00107C85" w:rsidP="000A2679">
      <w:pPr>
        <w:spacing w:after="0" w:line="240" w:lineRule="auto"/>
      </w:pPr>
      <w:r>
        <w:separator/>
      </w:r>
    </w:p>
  </w:footnote>
  <w:footnote w:type="continuationSeparator" w:id="0">
    <w:p w14:paraId="4B6BB080" w14:textId="77777777" w:rsidR="00107C85" w:rsidRDefault="00107C85" w:rsidP="000A26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36DF23" w14:textId="77777777" w:rsidR="000A2679" w:rsidRDefault="00C54AB5" w:rsidP="000A2679">
    <w:pPr>
      <w:pStyle w:val="Sidehoved"/>
      <w:jc w:val="right"/>
    </w:pPr>
    <w:r>
      <w:t xml:space="preserve">    </w:t>
    </w:r>
    <w:r>
      <w:rPr>
        <w:noProof/>
      </w:rPr>
      <w:drawing>
        <wp:inline distT="0" distB="0" distL="0" distR="0" wp14:anchorId="786CECA0" wp14:editId="05BEAD91">
          <wp:extent cx="2509740" cy="519809"/>
          <wp:effectExtent l="0" t="0" r="508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9740" cy="51980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42311A"/>
    <w:multiLevelType w:val="hybridMultilevel"/>
    <w:tmpl w:val="D4F2D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540E22"/>
    <w:multiLevelType w:val="hybridMultilevel"/>
    <w:tmpl w:val="F3CC7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8633975">
    <w:abstractNumId w:val="0"/>
  </w:num>
  <w:num w:numId="2" w16cid:durableId="2031294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679"/>
    <w:rsid w:val="000460B9"/>
    <w:rsid w:val="00094DAB"/>
    <w:rsid w:val="000A2679"/>
    <w:rsid w:val="00107C85"/>
    <w:rsid w:val="001245F1"/>
    <w:rsid w:val="002243A6"/>
    <w:rsid w:val="003321AB"/>
    <w:rsid w:val="003F7908"/>
    <w:rsid w:val="00481569"/>
    <w:rsid w:val="00541419"/>
    <w:rsid w:val="00591CE6"/>
    <w:rsid w:val="00605D31"/>
    <w:rsid w:val="00804490"/>
    <w:rsid w:val="00830A1A"/>
    <w:rsid w:val="008D1376"/>
    <w:rsid w:val="009076F2"/>
    <w:rsid w:val="0092785D"/>
    <w:rsid w:val="00B2334D"/>
    <w:rsid w:val="00B24AAD"/>
    <w:rsid w:val="00B655F5"/>
    <w:rsid w:val="00B83E3F"/>
    <w:rsid w:val="00C110A4"/>
    <w:rsid w:val="00C54AB5"/>
    <w:rsid w:val="00C747AB"/>
    <w:rsid w:val="00D34392"/>
    <w:rsid w:val="00D902F5"/>
    <w:rsid w:val="00E76EA8"/>
    <w:rsid w:val="00F260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1135C"/>
  <w15:chartTrackingRefBased/>
  <w15:docId w15:val="{CAE7380A-393B-4B6D-9E1E-77CD2EF00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0A2679"/>
    <w:pPr>
      <w:ind w:left="720"/>
      <w:contextualSpacing/>
    </w:pPr>
  </w:style>
  <w:style w:type="paragraph" w:styleId="Sidehoved">
    <w:name w:val="header"/>
    <w:basedOn w:val="Normal"/>
    <w:link w:val="SidehovedTegn"/>
    <w:uiPriority w:val="99"/>
    <w:unhideWhenUsed/>
    <w:rsid w:val="000A2679"/>
    <w:pPr>
      <w:tabs>
        <w:tab w:val="center" w:pos="4536"/>
        <w:tab w:val="right" w:pos="9072"/>
      </w:tabs>
      <w:spacing w:after="0" w:line="240" w:lineRule="auto"/>
    </w:pPr>
  </w:style>
  <w:style w:type="character" w:customStyle="1" w:styleId="SidehovedTegn">
    <w:name w:val="Sidehoved Tegn"/>
    <w:basedOn w:val="Standardskrifttypeiafsnit"/>
    <w:link w:val="Sidehoved"/>
    <w:uiPriority w:val="99"/>
    <w:rsid w:val="000A2679"/>
  </w:style>
  <w:style w:type="paragraph" w:styleId="Sidefod">
    <w:name w:val="footer"/>
    <w:basedOn w:val="Normal"/>
    <w:link w:val="SidefodTegn"/>
    <w:uiPriority w:val="99"/>
    <w:unhideWhenUsed/>
    <w:rsid w:val="000A2679"/>
    <w:pPr>
      <w:tabs>
        <w:tab w:val="center" w:pos="4536"/>
        <w:tab w:val="right" w:pos="9072"/>
      </w:tabs>
      <w:spacing w:after="0" w:line="240" w:lineRule="auto"/>
    </w:pPr>
  </w:style>
  <w:style w:type="character" w:customStyle="1" w:styleId="SidefodTegn">
    <w:name w:val="Sidefod Tegn"/>
    <w:basedOn w:val="Standardskrifttypeiafsnit"/>
    <w:link w:val="Sidefod"/>
    <w:uiPriority w:val="99"/>
    <w:rsid w:val="000A2679"/>
  </w:style>
  <w:style w:type="table" w:styleId="Tabel-Gitter">
    <w:name w:val="Table Grid"/>
    <w:basedOn w:val="Tabel-Normal"/>
    <w:uiPriority w:val="39"/>
    <w:rsid w:val="00046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360</Words>
  <Characters>2045</Characters>
  <Application>Microsoft Office Word</Application>
  <DocSecurity>0</DocSecurity>
  <Lines>47</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T. Juchum</dc:creator>
  <cp:keywords/>
  <dc:description/>
  <cp:lastModifiedBy>Keld Gissemann</cp:lastModifiedBy>
  <cp:revision>2</cp:revision>
  <dcterms:created xsi:type="dcterms:W3CDTF">2024-11-12T09:43:00Z</dcterms:created>
  <dcterms:modified xsi:type="dcterms:W3CDTF">2024-11-12T09:43:00Z</dcterms:modified>
</cp:coreProperties>
</file>